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05" w:lineRule="auto"/>
        <w:rPr>
          <w:sz w:val="19"/>
          <w:szCs w:val="19"/>
        </w:rPr>
      </w:pPr>
      <w:r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  <w:t>附</w:t>
      </w:r>
      <w:r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  <w:t>件</w:t>
      </w:r>
      <w:r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val="en-US" w:eastAsia="zh-CN"/>
        </w:rPr>
        <w:t xml:space="preserve"> 3</w:t>
      </w:r>
    </w:p>
    <w:p>
      <w:pPr>
        <w:spacing w:line="205" w:lineRule="auto"/>
        <w:rPr>
          <w:sz w:val="19"/>
          <w:szCs w:val="19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eastAsia" w:ascii="Times New Roman" w:hAnsi="Times New Roman" w:eastAsia="方正小标宋简体" w:cs="Times New Roman"/>
          <w:snapToGrid/>
          <w:kern w:val="2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  <w:t>创新案例标题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  <w:t>(施行工会名称和做法的高度凝练)</w:t>
      </w: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  <w:t>案例正文内容。简要介绍施行工会的创新做法、工作成效、经验启示等（字数500字以内，三号仿宋字体，数字用三号Times New Roman字体，行距为固定值28磅）。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napToGrid/>
          <w:kern w:val="2"/>
          <w:sz w:val="32"/>
          <w:szCs w:val="32"/>
          <w:lang w:eastAsia="zh-CN"/>
        </w:rPr>
        <w:t>联系方式（案例施行工会的采访联系人及联系方式）</w:t>
      </w: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  <w:bookmarkStart w:id="0" w:name="_GoBack"/>
      <w:bookmarkEnd w:id="0"/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rPr>
          <w:sz w:val="19"/>
          <w:szCs w:val="19"/>
        </w:rPr>
      </w:pPr>
    </w:p>
    <w:p>
      <w:pPr>
        <w:spacing w:line="205" w:lineRule="auto"/>
        <w:jc w:val="both"/>
        <w:rPr>
          <w:rFonts w:hint="eastAsia" w:ascii="方正仿宋_GB2312" w:hAnsi="方正仿宋_GB2312" w:eastAsia="方正仿宋_GB2312" w:cs="方正仿宋_GB2312"/>
        </w:rPr>
      </w:pPr>
      <w:r>
        <w:rPr>
          <w:rFonts w:hint="eastAsia" w:ascii="方正仿宋_GB2312" w:hAnsi="方正仿宋_GB2312" w:eastAsia="方正仿宋_GB2312" w:cs="方正仿宋_GB2312"/>
          <w:sz w:val="19"/>
          <w:szCs w:val="19"/>
        </w:rPr>
        <w:t xml:space="preserve">签发人 :  推荐部门主要负责同志    联系人 :  推荐部门联系人   </w:t>
      </w:r>
      <w:r>
        <w:rPr>
          <w:rFonts w:hint="eastAsia" w:ascii="方正仿宋_GB2312" w:hAnsi="方正仿宋_GB2312" w:eastAsia="方正仿宋_GB2312" w:cs="方正仿宋_GB2312"/>
          <w:sz w:val="19"/>
          <w:szCs w:val="19"/>
          <w:lang w:val="en-US" w:eastAsia="zh-CN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19"/>
          <w:szCs w:val="19"/>
        </w:rPr>
        <w:t>电话 :  推荐部门联系人电话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Arabic Typesetting">
    <w:panose1 w:val="03020402040406030203"/>
    <w:charset w:val="00"/>
    <w:family w:val="auto"/>
    <w:pitch w:val="default"/>
    <w:sig w:usb0="A000206F" w:usb1="C0000000" w:usb2="00000008" w:usb3="00000000" w:csb0="200000D3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Book Antiqua">
    <w:panose1 w:val="020405020503050A0304"/>
    <w:charset w:val="00"/>
    <w:family w:val="auto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288" w:lineRule="exact"/>
      <w:rPr>
        <w:sz w:val="26"/>
        <w:szCs w:val="2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wMjI0YTJmMTk1OTBjYzUwZWFjMWZlMTZlMzgzNDEifQ=="/>
  </w:docVars>
  <w:rsids>
    <w:rsidRoot w:val="3F4670CE"/>
    <w:rsid w:val="3F4670CE"/>
    <w:rsid w:val="42BE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31"/>
      <w:szCs w:val="31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2024-03-15T08:23:00Z</dcterms:created>
  <dc:creator>虾虾虾</dc:creator>
  <cp:lastModifiedBy>虾虾虾</cp:lastModifiedBy>
  <dcterms:modified xsi:type="dcterms:W3CDTF">2024-03-15T10:24:53Z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CDF3F5DEC7C944CC9C820E996D57700D_11</vt:lpwstr>
  </property>
</Properties>
</file>